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7"/>
        <w:gridCol w:w="847"/>
        <w:gridCol w:w="160"/>
        <w:gridCol w:w="2216"/>
        <w:gridCol w:w="190"/>
        <w:gridCol w:w="1990"/>
      </w:tblGrid>
      <w:tr w:rsidR="006E37BD" w:rsidRPr="004246AE" w:rsidTr="0097095A">
        <w:trPr>
          <w:trHeight w:val="259"/>
        </w:trPr>
        <w:tc>
          <w:tcPr>
            <w:tcW w:w="10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sz w:val="22"/>
                <w:szCs w:val="22"/>
                <w:lang w:eastAsia="zh-CN"/>
              </w:rPr>
              <w:t>ERSU MEYVE VE GIDA SANAYİ A.Ş.</w:t>
            </w:r>
          </w:p>
        </w:tc>
      </w:tr>
      <w:tr w:rsidR="006E37BD" w:rsidRPr="004246AE" w:rsidTr="0097095A">
        <w:trPr>
          <w:trHeight w:val="259"/>
        </w:trPr>
        <w:tc>
          <w:tcPr>
            <w:tcW w:w="10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sz w:val="22"/>
                <w:szCs w:val="22"/>
                <w:lang w:eastAsia="zh-CN"/>
              </w:rPr>
              <w:t>30 HAZİRAN 2011 ve 31 ARALIK 2010 TARİHLERİNDEKİ</w:t>
            </w:r>
          </w:p>
        </w:tc>
      </w:tr>
      <w:tr w:rsidR="006E37BD" w:rsidRPr="004246AE" w:rsidTr="0097095A">
        <w:trPr>
          <w:trHeight w:val="259"/>
        </w:trPr>
        <w:tc>
          <w:tcPr>
            <w:tcW w:w="10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sz w:val="22"/>
                <w:szCs w:val="22"/>
                <w:lang w:eastAsia="zh-CN"/>
              </w:rPr>
              <w:t xml:space="preserve"> BİLANÇOLARI</w:t>
            </w:r>
          </w:p>
        </w:tc>
      </w:tr>
      <w:tr w:rsidR="006E37BD" w:rsidRPr="004246AE" w:rsidTr="0097095A">
        <w:trPr>
          <w:trHeight w:val="259"/>
        </w:trPr>
        <w:tc>
          <w:tcPr>
            <w:tcW w:w="10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 w:rsidRPr="004246AE">
              <w:rPr>
                <w:i/>
                <w:iCs/>
                <w:sz w:val="22"/>
                <w:szCs w:val="22"/>
                <w:lang w:eastAsia="zh-CN"/>
              </w:rPr>
              <w:t>(Tutarlar aksi belirtilmedikçe Türk Lirası (“TL”) olarak ifade edilmiştir.)</w:t>
            </w:r>
          </w:p>
        </w:tc>
      </w:tr>
      <w:tr w:rsidR="006E37BD" w:rsidRPr="004246AE" w:rsidTr="0097095A">
        <w:trPr>
          <w:trHeight w:val="259"/>
        </w:trPr>
        <w:tc>
          <w:tcPr>
            <w:tcW w:w="10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 w:rsidRPr="004246AE">
              <w:rPr>
                <w:i/>
                <w:iCs/>
                <w:sz w:val="22"/>
                <w:szCs w:val="22"/>
                <w:lang w:eastAsia="zh-CN"/>
              </w:rPr>
              <w:t>(Seri: XI, No:29 Konsolide Olmayan)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rPr>
                <w:b/>
                <w:bCs/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color w:val="000000"/>
                <w:sz w:val="22"/>
                <w:szCs w:val="22"/>
                <w:lang w:eastAsia="zh-CN"/>
              </w:rPr>
              <w:t>Dipnot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ind w:left="-14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sz w:val="22"/>
                <w:szCs w:val="22"/>
                <w:lang w:eastAsia="zh-CN"/>
              </w:rPr>
              <w:t>Bağımsız</w:t>
            </w:r>
          </w:p>
          <w:p w:rsidR="006E37BD" w:rsidRPr="004246AE" w:rsidRDefault="006E37BD" w:rsidP="0097095A">
            <w:pPr>
              <w:ind w:left="-14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sz w:val="22"/>
                <w:szCs w:val="22"/>
                <w:lang w:eastAsia="zh-CN"/>
              </w:rPr>
              <w:t>İncelemeden Geçmiş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ind w:left="-67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sz w:val="22"/>
                <w:szCs w:val="22"/>
                <w:lang w:eastAsia="zh-CN"/>
              </w:rPr>
              <w:t>Bağımsız Denetimden Geçmiş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4246AE">
              <w:rPr>
                <w:b/>
                <w:bCs/>
                <w:color w:val="000000"/>
                <w:sz w:val="22"/>
                <w:szCs w:val="22"/>
                <w:lang w:eastAsia="zh-CN"/>
              </w:rPr>
              <w:t>Ref</w:t>
            </w:r>
            <w:proofErr w:type="spellEnd"/>
            <w:r w:rsidRPr="004246AE">
              <w:rPr>
                <w:b/>
                <w:bCs/>
                <w:color w:val="00000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sz w:val="22"/>
                <w:szCs w:val="22"/>
                <w:lang w:eastAsia="zh-CN"/>
              </w:rPr>
              <w:t>30 Haziran 2011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ind w:left="-67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sz w:val="22"/>
                <w:szCs w:val="22"/>
                <w:lang w:eastAsia="zh-CN"/>
              </w:rPr>
              <w:t>31 Aralık 2010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color w:val="000000"/>
                <w:sz w:val="22"/>
                <w:szCs w:val="22"/>
                <w:lang w:eastAsia="zh-CN"/>
              </w:rPr>
              <w:t>VARLIKLAR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color w:val="000000"/>
                <w:sz w:val="22"/>
                <w:szCs w:val="22"/>
                <w:lang w:eastAsia="zh-CN"/>
              </w:rPr>
              <w:t>Dönen Varlıklar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0"/>
                <w:szCs w:val="20"/>
              </w:rPr>
            </w:pPr>
            <w:r w:rsidRPr="004246AE">
              <w:rPr>
                <w:b/>
                <w:bCs/>
                <w:sz w:val="20"/>
                <w:szCs w:val="20"/>
              </w:rPr>
              <w:t>16.490.153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0"/>
                <w:szCs w:val="20"/>
              </w:rPr>
            </w:pPr>
            <w:r w:rsidRPr="004246AE">
              <w:rPr>
                <w:b/>
                <w:bCs/>
                <w:sz w:val="20"/>
                <w:szCs w:val="20"/>
              </w:rPr>
              <w:t>16.477.175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Nakit ve Nakit Benzerleri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6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33.195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22.661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Finansal Yatırımlar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Ticari Alacaklar 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5.001.667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5.457.954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i/>
                <w:iCs/>
                <w:color w:val="000000"/>
                <w:sz w:val="22"/>
                <w:szCs w:val="22"/>
                <w:lang w:eastAsia="zh-CN"/>
              </w:rPr>
              <w:t xml:space="preserve">   -İlişkili Taraflardan Alacaklar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i/>
                <w:iCs/>
                <w:color w:val="000000"/>
                <w:sz w:val="22"/>
                <w:szCs w:val="22"/>
                <w:lang w:eastAsia="zh-CN"/>
              </w:rPr>
              <w:t xml:space="preserve">37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i/>
                <w:iCs/>
                <w:sz w:val="20"/>
                <w:szCs w:val="20"/>
              </w:rPr>
            </w:pPr>
            <w:r w:rsidRPr="004246AE">
              <w:rPr>
                <w:i/>
                <w:iCs/>
                <w:sz w:val="20"/>
                <w:szCs w:val="20"/>
              </w:rPr>
              <w:t>4.505.838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sz w:val="20"/>
                <w:szCs w:val="20"/>
              </w:rPr>
            </w:pPr>
            <w:r w:rsidRPr="004246A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i/>
                <w:iCs/>
                <w:sz w:val="20"/>
                <w:szCs w:val="20"/>
              </w:rPr>
            </w:pPr>
            <w:r w:rsidRPr="004246AE">
              <w:rPr>
                <w:i/>
                <w:iCs/>
                <w:sz w:val="20"/>
                <w:szCs w:val="20"/>
              </w:rPr>
              <w:t>4.879.364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i/>
                <w:iCs/>
                <w:color w:val="000000"/>
                <w:sz w:val="22"/>
                <w:szCs w:val="22"/>
                <w:lang w:eastAsia="zh-CN"/>
              </w:rPr>
              <w:t xml:space="preserve">   -Diğer Ticari Alacaklar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i/>
                <w:iCs/>
                <w:color w:val="000000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i/>
                <w:iCs/>
                <w:sz w:val="20"/>
                <w:szCs w:val="20"/>
              </w:rPr>
            </w:pPr>
            <w:r w:rsidRPr="004246AE">
              <w:rPr>
                <w:i/>
                <w:iCs/>
                <w:sz w:val="20"/>
                <w:szCs w:val="20"/>
              </w:rPr>
              <w:t>495.829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sz w:val="20"/>
                <w:szCs w:val="20"/>
              </w:rPr>
            </w:pPr>
            <w:r w:rsidRPr="004246A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i/>
                <w:iCs/>
                <w:sz w:val="20"/>
                <w:szCs w:val="20"/>
              </w:rPr>
            </w:pPr>
            <w:r w:rsidRPr="004246AE">
              <w:rPr>
                <w:i/>
                <w:iCs/>
                <w:sz w:val="20"/>
                <w:szCs w:val="20"/>
              </w:rPr>
              <w:t>578.590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Finans Sektörü Faaliyetlerinden Alacaklar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12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Diğer Alacaklar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11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799.147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623.405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Stoklar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13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8.897.107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10.036.863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Canlı Varlıklar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14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Devam Eden İnşaat Sözleşmelerinden Alacaklar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Diğer Dönen Varlıklar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26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1.759.037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336.292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Ara Toplam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0"/>
                <w:szCs w:val="20"/>
              </w:rPr>
            </w:pPr>
            <w:r w:rsidRPr="004246AE">
              <w:rPr>
                <w:b/>
                <w:bCs/>
                <w:sz w:val="20"/>
                <w:szCs w:val="20"/>
              </w:rPr>
              <w:t>16.490.153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0"/>
                <w:szCs w:val="20"/>
              </w:rPr>
            </w:pPr>
            <w:r w:rsidRPr="004246AE">
              <w:rPr>
                <w:b/>
                <w:bCs/>
                <w:sz w:val="20"/>
                <w:szCs w:val="20"/>
              </w:rPr>
              <w:t>16.477.175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Satış Amacıyla Elde Tutulan Duran Varlıklar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34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color w:val="000000"/>
                <w:sz w:val="22"/>
                <w:szCs w:val="22"/>
                <w:lang w:eastAsia="zh-CN"/>
              </w:rPr>
              <w:t>Duran Varlıklar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0"/>
                <w:szCs w:val="20"/>
              </w:rPr>
            </w:pPr>
            <w:r w:rsidRPr="004246AE">
              <w:rPr>
                <w:b/>
                <w:bCs/>
                <w:sz w:val="20"/>
                <w:szCs w:val="20"/>
              </w:rPr>
              <w:t>7.150.953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0"/>
                <w:szCs w:val="20"/>
              </w:rPr>
            </w:pPr>
            <w:r w:rsidRPr="004246AE">
              <w:rPr>
                <w:b/>
                <w:bCs/>
                <w:sz w:val="20"/>
                <w:szCs w:val="20"/>
              </w:rPr>
              <w:t>7.030.437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Ticari Alacaklar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Finans Sektörü Faaliyetlerinden Alacaklar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12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Diğer Alacaklar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11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516.598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515.533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Finansal Yatırımlar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35.368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35.368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</w:t>
            </w:r>
            <w:proofErr w:type="spellStart"/>
            <w:r w:rsidRPr="004246AE">
              <w:rPr>
                <w:color w:val="000000"/>
                <w:sz w:val="22"/>
                <w:szCs w:val="22"/>
                <w:lang w:eastAsia="zh-CN"/>
              </w:rPr>
              <w:t>Özkaynak</w:t>
            </w:r>
            <w:proofErr w:type="spellEnd"/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Yöntemiyle Değerlenen Yatırımlar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16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Canlı Varlıklar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14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Yatırım Amaçlı Gayrimenkuller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17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Maddi Duran Varlıklar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18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6.480.626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6.384.366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Maddi Olmayan Duran Varlıklar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19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8.119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3.658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Şerefiye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20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Ertelenmiş Vergi Varlığı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35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110.242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91.512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Diğer Duran Varlıklar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26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97095A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color w:val="000000"/>
                <w:sz w:val="22"/>
                <w:szCs w:val="22"/>
                <w:lang w:eastAsia="zh-CN"/>
              </w:rPr>
              <w:t>TOPLAM VARLIKLAR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0"/>
                <w:szCs w:val="20"/>
              </w:rPr>
            </w:pPr>
            <w:r w:rsidRPr="004246AE">
              <w:rPr>
                <w:b/>
                <w:bCs/>
                <w:sz w:val="20"/>
                <w:szCs w:val="20"/>
              </w:rPr>
              <w:t>23.641.106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0"/>
                <w:szCs w:val="20"/>
              </w:rPr>
            </w:pPr>
            <w:r w:rsidRPr="004246AE">
              <w:rPr>
                <w:b/>
                <w:bCs/>
                <w:sz w:val="20"/>
                <w:szCs w:val="20"/>
              </w:rPr>
              <w:t>23.507.612</w:t>
            </w:r>
          </w:p>
        </w:tc>
      </w:tr>
    </w:tbl>
    <w:p w:rsidR="008A7549" w:rsidRDefault="008A7549"/>
    <w:p w:rsidR="006E37BD" w:rsidRDefault="006E37BD"/>
    <w:p w:rsidR="006E37BD" w:rsidRDefault="006E37BD"/>
    <w:p w:rsidR="006E37BD" w:rsidRDefault="006E37BD"/>
    <w:p w:rsidR="006E37BD" w:rsidRDefault="006E37BD"/>
    <w:p w:rsidR="006E37BD" w:rsidRDefault="006E37BD">
      <w:bookmarkStart w:id="0" w:name="_GoBack"/>
      <w:bookmarkEnd w:id="0"/>
    </w:p>
    <w:p w:rsidR="006E37BD" w:rsidRDefault="006E37BD"/>
    <w:p w:rsidR="006E37BD" w:rsidRDefault="006E37BD"/>
    <w:p w:rsidR="006E37BD" w:rsidRDefault="006E37BD"/>
    <w:p w:rsidR="006E37BD" w:rsidRDefault="006E37BD"/>
    <w:p w:rsidR="006E37BD" w:rsidRDefault="006E37BD"/>
    <w:p w:rsidR="006E37BD" w:rsidRDefault="006E37BD"/>
    <w:p w:rsidR="006E37BD" w:rsidRDefault="006E37BD"/>
    <w:p w:rsidR="006E37BD" w:rsidRDefault="006E37BD"/>
    <w:tbl>
      <w:tblPr>
        <w:tblW w:w="10207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7"/>
        <w:gridCol w:w="847"/>
        <w:gridCol w:w="160"/>
        <w:gridCol w:w="2216"/>
        <w:gridCol w:w="190"/>
        <w:gridCol w:w="1917"/>
      </w:tblGrid>
      <w:tr w:rsidR="006E37BD" w:rsidRPr="004246AE" w:rsidTr="006E37BD">
        <w:trPr>
          <w:trHeight w:val="259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sz w:val="22"/>
                <w:szCs w:val="22"/>
                <w:lang w:eastAsia="zh-CN"/>
              </w:rPr>
              <w:t>ERSU MEYVE VE GIDA SANAYİ A.Ş.</w:t>
            </w:r>
          </w:p>
        </w:tc>
      </w:tr>
      <w:tr w:rsidR="006E37BD" w:rsidRPr="004246AE" w:rsidTr="006E37BD">
        <w:trPr>
          <w:trHeight w:val="259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sz w:val="22"/>
                <w:szCs w:val="22"/>
                <w:lang w:eastAsia="zh-CN"/>
              </w:rPr>
              <w:t>30 HAZİRAN 2011 VE 31 ARALIK 2010 TARİHLERİNDEKİ</w:t>
            </w:r>
          </w:p>
        </w:tc>
      </w:tr>
      <w:tr w:rsidR="006E37BD" w:rsidRPr="004246AE" w:rsidTr="006E37BD">
        <w:trPr>
          <w:trHeight w:val="259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sz w:val="22"/>
                <w:szCs w:val="22"/>
                <w:lang w:eastAsia="zh-CN"/>
              </w:rPr>
              <w:t xml:space="preserve"> BİLANÇOLARI</w:t>
            </w:r>
          </w:p>
        </w:tc>
      </w:tr>
      <w:tr w:rsidR="006E37BD" w:rsidRPr="004246AE" w:rsidTr="006E37BD">
        <w:trPr>
          <w:trHeight w:val="259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 w:rsidRPr="004246AE">
              <w:rPr>
                <w:i/>
                <w:iCs/>
                <w:sz w:val="22"/>
                <w:szCs w:val="22"/>
                <w:lang w:eastAsia="zh-CN"/>
              </w:rPr>
              <w:t>(Tutarlar aksi belirtilmedikçe Türk Lirası (“TL”) olarak ifade edilmiştir.)</w:t>
            </w:r>
          </w:p>
        </w:tc>
      </w:tr>
      <w:tr w:rsidR="006E37BD" w:rsidRPr="004246AE" w:rsidTr="006E37BD">
        <w:trPr>
          <w:trHeight w:val="259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 w:rsidRPr="004246AE">
              <w:rPr>
                <w:i/>
                <w:iCs/>
                <w:sz w:val="22"/>
                <w:szCs w:val="22"/>
                <w:lang w:eastAsia="zh-CN"/>
              </w:rPr>
              <w:t>(Seri: XI, No:29 Konsolide Olmayan)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ind w:left="-67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rPr>
                <w:b/>
                <w:bCs/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color w:val="000000"/>
                <w:sz w:val="22"/>
                <w:szCs w:val="22"/>
                <w:lang w:eastAsia="zh-CN"/>
              </w:rPr>
              <w:t>Dipnot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ind w:left="-14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sz w:val="22"/>
                <w:szCs w:val="22"/>
                <w:lang w:eastAsia="zh-CN"/>
              </w:rPr>
              <w:t>Bağımsız</w:t>
            </w:r>
          </w:p>
          <w:p w:rsidR="006E37BD" w:rsidRPr="004246AE" w:rsidRDefault="006E37BD" w:rsidP="0097095A">
            <w:pPr>
              <w:ind w:left="-14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sz w:val="22"/>
                <w:szCs w:val="22"/>
                <w:lang w:eastAsia="zh-CN"/>
              </w:rPr>
              <w:t>İncelemeden Geçmiş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ind w:left="-67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sz w:val="22"/>
                <w:szCs w:val="22"/>
                <w:lang w:eastAsia="zh-CN"/>
              </w:rPr>
              <w:t>Bağımsız Denetimden Geçmiş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4246AE">
              <w:rPr>
                <w:b/>
                <w:bCs/>
                <w:color w:val="000000"/>
                <w:sz w:val="22"/>
                <w:szCs w:val="22"/>
                <w:lang w:eastAsia="zh-CN"/>
              </w:rPr>
              <w:t>Ref</w:t>
            </w:r>
            <w:proofErr w:type="spellEnd"/>
            <w:r w:rsidRPr="004246AE">
              <w:rPr>
                <w:b/>
                <w:bCs/>
                <w:color w:val="00000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sz w:val="22"/>
                <w:szCs w:val="22"/>
                <w:lang w:eastAsia="zh-CN"/>
              </w:rPr>
              <w:t>30 Haziran 2011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ind w:left="-67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sz w:val="22"/>
                <w:szCs w:val="22"/>
                <w:lang w:eastAsia="zh-CN"/>
              </w:rPr>
              <w:t>31 Aralık 2010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color w:val="000000"/>
                <w:sz w:val="22"/>
                <w:szCs w:val="22"/>
                <w:lang w:eastAsia="zh-CN"/>
              </w:rPr>
              <w:t>KAYNAKLAR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ind w:left="-67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color w:val="000000"/>
                <w:sz w:val="22"/>
                <w:szCs w:val="22"/>
                <w:lang w:eastAsia="zh-CN"/>
              </w:rPr>
              <w:t>Kısa Vadeli Yükümlülükler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0"/>
                <w:szCs w:val="20"/>
              </w:rPr>
            </w:pPr>
            <w:r w:rsidRPr="004246AE">
              <w:rPr>
                <w:b/>
                <w:bCs/>
                <w:sz w:val="20"/>
                <w:szCs w:val="20"/>
              </w:rPr>
              <w:t>2.620.559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0"/>
                <w:szCs w:val="20"/>
              </w:rPr>
            </w:pPr>
            <w:r w:rsidRPr="004246AE">
              <w:rPr>
                <w:b/>
                <w:bCs/>
                <w:sz w:val="20"/>
                <w:szCs w:val="20"/>
              </w:rPr>
              <w:t>2.583.731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Finansal Borçlar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8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Diğer Finansal Yükümlülükler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9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Ticari Borçlar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1.773.146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1.855.528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i/>
                <w:iCs/>
                <w:color w:val="000000"/>
                <w:sz w:val="22"/>
                <w:szCs w:val="22"/>
                <w:lang w:eastAsia="zh-CN"/>
              </w:rPr>
              <w:t xml:space="preserve">   -İlişkili Taraflara Borçlar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i/>
                <w:iCs/>
                <w:color w:val="000000"/>
                <w:sz w:val="22"/>
                <w:szCs w:val="22"/>
                <w:lang w:eastAsia="zh-CN"/>
              </w:rPr>
              <w:t xml:space="preserve">37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i/>
                <w:iCs/>
                <w:sz w:val="20"/>
                <w:szCs w:val="20"/>
              </w:rPr>
            </w:pPr>
            <w:r w:rsidRPr="004246AE">
              <w:rPr>
                <w:i/>
                <w:iCs/>
                <w:sz w:val="20"/>
                <w:szCs w:val="20"/>
              </w:rPr>
              <w:t>77.237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sz w:val="20"/>
                <w:szCs w:val="20"/>
              </w:rPr>
            </w:pPr>
            <w:r w:rsidRPr="004246A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i/>
                <w:iCs/>
                <w:sz w:val="20"/>
                <w:szCs w:val="20"/>
              </w:rPr>
            </w:pPr>
            <w:r w:rsidRPr="004246AE">
              <w:rPr>
                <w:i/>
                <w:iCs/>
                <w:sz w:val="20"/>
                <w:szCs w:val="20"/>
              </w:rPr>
              <w:t>28.382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i/>
                <w:iCs/>
                <w:color w:val="000000"/>
                <w:sz w:val="22"/>
                <w:szCs w:val="22"/>
                <w:lang w:eastAsia="zh-CN"/>
              </w:rPr>
              <w:t xml:space="preserve">   -Diğer Ticari Borçlar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i/>
                <w:iCs/>
                <w:color w:val="000000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i/>
                <w:iCs/>
                <w:sz w:val="20"/>
                <w:szCs w:val="20"/>
              </w:rPr>
            </w:pPr>
            <w:r w:rsidRPr="004246AE">
              <w:rPr>
                <w:i/>
                <w:iCs/>
                <w:sz w:val="20"/>
                <w:szCs w:val="20"/>
              </w:rPr>
              <w:t>1.695.909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i/>
                <w:iCs/>
                <w:sz w:val="20"/>
                <w:szCs w:val="20"/>
              </w:rPr>
            </w:pPr>
            <w:r w:rsidRPr="004246A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i/>
                <w:iCs/>
                <w:sz w:val="20"/>
                <w:szCs w:val="20"/>
              </w:rPr>
            </w:pPr>
            <w:r w:rsidRPr="004246AE">
              <w:rPr>
                <w:i/>
                <w:iCs/>
                <w:sz w:val="20"/>
                <w:szCs w:val="20"/>
              </w:rPr>
              <w:t>1.827.146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Diğer Borçlar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11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209.207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175.280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Devam Eden İnşaat Sözleşmeleri </w:t>
            </w:r>
            <w:proofErr w:type="spellStart"/>
            <w:r w:rsidRPr="004246AE">
              <w:rPr>
                <w:color w:val="000000"/>
                <w:sz w:val="22"/>
                <w:szCs w:val="22"/>
                <w:lang w:eastAsia="zh-CN"/>
              </w:rPr>
              <w:t>Hakediş</w:t>
            </w:r>
            <w:proofErr w:type="spellEnd"/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Bedelleri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Finans Sektörü Faaliyetlerinden Borçlar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12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Devlet Teşvik ve Yardımları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21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Dönem Karı Vergi Yükümlülüğü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35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40.864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99.009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Borç Karşılıkları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22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Diğer Kısa Vadeli Yükümlülükler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26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597.342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453.914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Ara Toplam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2.620.559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2.583.731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ind w:left="290" w:hanging="180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Satış Amacıyla Elde Tutulan Duran Varlıklara İlişkin Yükümlülükler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34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color w:val="000000"/>
                <w:sz w:val="22"/>
                <w:szCs w:val="22"/>
                <w:lang w:eastAsia="zh-CN"/>
              </w:rPr>
              <w:t>Uzun Vadeli Yükümlülükler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0"/>
                <w:szCs w:val="20"/>
              </w:rPr>
            </w:pPr>
            <w:r w:rsidRPr="004246AE">
              <w:rPr>
                <w:b/>
                <w:bCs/>
                <w:sz w:val="20"/>
                <w:szCs w:val="20"/>
              </w:rPr>
              <w:t>834.877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0"/>
                <w:szCs w:val="20"/>
              </w:rPr>
            </w:pPr>
            <w:r w:rsidRPr="004246AE">
              <w:rPr>
                <w:b/>
                <w:bCs/>
                <w:sz w:val="20"/>
                <w:szCs w:val="20"/>
              </w:rPr>
              <w:t>790.528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Finansal Borçlar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8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6E37BD">
        <w:trPr>
          <w:trHeight w:val="393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Diğer Finansal Yükümlülükler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9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Ticari Borçlar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Diğer Borçlar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11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283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283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Finans Sektörü Faaliyetlerinden Borçlar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12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Devlet Teşvik ve Yardımları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21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Borç Karşılıkları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22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Çalışanlara Sağlanan Faydalara İlişkin Karşılıklar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24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328.334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283.985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Ertelenmiş Vergi Yükümlülüğü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35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Diğer Uzun Vadeli Yükümlülükler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26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506.260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506.260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color w:val="000000"/>
                <w:sz w:val="22"/>
                <w:szCs w:val="22"/>
                <w:lang w:eastAsia="zh-CN"/>
              </w:rPr>
              <w:t>ÖZKAYNAKLAR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0"/>
                <w:szCs w:val="20"/>
              </w:rPr>
            </w:pPr>
            <w:r w:rsidRPr="004246AE">
              <w:rPr>
                <w:b/>
                <w:bCs/>
                <w:sz w:val="20"/>
                <w:szCs w:val="20"/>
              </w:rPr>
              <w:t>20.185.670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0"/>
                <w:szCs w:val="20"/>
              </w:rPr>
            </w:pPr>
            <w:r w:rsidRPr="004246AE">
              <w:rPr>
                <w:b/>
                <w:bCs/>
                <w:sz w:val="20"/>
                <w:szCs w:val="20"/>
              </w:rPr>
              <w:t>20.133.353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Ana Ortaklığa Ait </w:t>
            </w:r>
            <w:proofErr w:type="spellStart"/>
            <w:r w:rsidRPr="004246AE">
              <w:rPr>
                <w:b/>
                <w:bCs/>
                <w:color w:val="000000"/>
                <w:sz w:val="22"/>
                <w:szCs w:val="22"/>
                <w:lang w:eastAsia="zh-CN"/>
              </w:rPr>
              <w:t>Özkaynaklar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0"/>
                <w:szCs w:val="20"/>
              </w:rPr>
            </w:pPr>
            <w:r w:rsidRPr="004246AE">
              <w:rPr>
                <w:b/>
                <w:bCs/>
                <w:sz w:val="20"/>
                <w:szCs w:val="20"/>
              </w:rPr>
              <w:t>20.185.670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0"/>
                <w:szCs w:val="20"/>
              </w:rPr>
            </w:pPr>
            <w:r w:rsidRPr="004246AE">
              <w:rPr>
                <w:b/>
                <w:bCs/>
                <w:sz w:val="20"/>
                <w:szCs w:val="20"/>
              </w:rPr>
              <w:t>20.133.353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Ödenmiş Sermaye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27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36.000.000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36.000.000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Sermaye Düzeltmesi Farkları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27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96.063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96.063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Karşılıklı İştirak Sermaye Düzeltmesi (-)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27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Hisse Senedi İhraç Primleri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27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243.802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243.802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Değer Artış Fonları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27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Yabancı Para Çevrim Farkları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27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Kardan Ayrılan Kısıtlanmış Yedekler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27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238.579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238.579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Geçmiş Yıllar Kar / (Zararları)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27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(16.445.091)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(16.855.013)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color w:val="000000"/>
                <w:sz w:val="22"/>
                <w:szCs w:val="22"/>
                <w:lang w:eastAsia="zh-CN"/>
              </w:rPr>
              <w:t xml:space="preserve">   Net Dönem Karı / (Zararı)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52.317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409.922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color w:val="000000"/>
                <w:sz w:val="22"/>
                <w:szCs w:val="22"/>
                <w:lang w:eastAsia="zh-CN"/>
              </w:rPr>
              <w:t>Kontrol gücü olmayan paylar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b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bCs/>
                <w:color w:val="000000"/>
                <w:sz w:val="22"/>
                <w:szCs w:val="22"/>
                <w:lang w:eastAsia="zh-CN"/>
              </w:rPr>
              <w:t xml:space="preserve">27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-</w:t>
            </w:r>
          </w:p>
        </w:tc>
      </w:tr>
      <w:tr w:rsidR="006E37BD" w:rsidRPr="004246AE" w:rsidTr="006E37BD">
        <w:trPr>
          <w:trHeight w:val="25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246AE">
              <w:rPr>
                <w:b/>
                <w:bCs/>
                <w:color w:val="000000"/>
                <w:sz w:val="22"/>
                <w:szCs w:val="22"/>
                <w:lang w:eastAsia="zh-CN"/>
              </w:rPr>
              <w:t>TOPLAM KAYNAKLAR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7BD" w:rsidRPr="004246AE" w:rsidRDefault="006E37BD" w:rsidP="0097095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0"/>
                <w:szCs w:val="20"/>
              </w:rPr>
            </w:pPr>
            <w:r w:rsidRPr="004246AE">
              <w:rPr>
                <w:b/>
                <w:bCs/>
                <w:sz w:val="20"/>
                <w:szCs w:val="20"/>
              </w:rPr>
              <w:t>23.641.106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center"/>
              <w:rPr>
                <w:sz w:val="20"/>
                <w:szCs w:val="20"/>
              </w:rPr>
            </w:pPr>
            <w:r w:rsidRPr="004246AE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E37BD" w:rsidRPr="004246AE" w:rsidRDefault="006E37BD" w:rsidP="0097095A">
            <w:pPr>
              <w:jc w:val="right"/>
              <w:rPr>
                <w:b/>
                <w:bCs/>
                <w:sz w:val="20"/>
                <w:szCs w:val="20"/>
              </w:rPr>
            </w:pPr>
            <w:r w:rsidRPr="004246AE">
              <w:rPr>
                <w:b/>
                <w:bCs/>
                <w:sz w:val="20"/>
                <w:szCs w:val="20"/>
              </w:rPr>
              <w:t>23.507.612</w:t>
            </w:r>
          </w:p>
        </w:tc>
      </w:tr>
    </w:tbl>
    <w:p w:rsidR="006E37BD" w:rsidRDefault="006E37BD"/>
    <w:sectPr w:rsidR="006E3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BD"/>
    <w:rsid w:val="006E37BD"/>
    <w:rsid w:val="008A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CharCharCharCharCharCharCharCharCharCharCharCharCharCharCharCharCharCharCharCharCharChar">
    <w:name w:val=" Char Char Char Char Char Char Char Char Char Char Char Char Char Char Char Char Char Char Char Char Char Char Char Char Char"/>
    <w:basedOn w:val="Normal"/>
    <w:rsid w:val="006E37BD"/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CharCharCharCharCharCharCharCharCharCharCharCharCharCharCharCharCharCharCharCharCharChar">
    <w:name w:val=" Char Char Char Char Char Char Char Char Char Char Char Char Char Char Char Char Char Char Char Char Char Char Char Char Char"/>
    <w:basedOn w:val="Normal"/>
    <w:rsid w:val="006E37BD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KARACA</dc:creator>
  <cp:keywords/>
  <dc:description/>
  <cp:lastModifiedBy>TOLGA KARACA</cp:lastModifiedBy>
  <cp:revision>1</cp:revision>
  <dcterms:created xsi:type="dcterms:W3CDTF">2011-08-15T05:07:00Z</dcterms:created>
  <dcterms:modified xsi:type="dcterms:W3CDTF">2011-08-15T05:11:00Z</dcterms:modified>
</cp:coreProperties>
</file>